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0E32" w:rsidRDefault="007F0E32">
      <w:pPr>
        <w:autoSpaceDE w:val="0"/>
        <w:jc w:val="center"/>
      </w:pPr>
      <w:r>
        <w:rPr>
          <w:lang w:val="ru-RU"/>
        </w:rPr>
        <w:t xml:space="preserve"> 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15pt;margin-top:.35pt;width:117.35pt;height:35.75pt;z-index:251657728;mso-wrap-distance-left:9.05pt;mso-wrap-distance-right:9.05pt;mso-position-horizontal-relative:text;mso-position-vertical-relative:text" strokecolor="white" strokeweight=".5pt">
            <v:fill color2="black"/>
            <v:stroke color2="black"/>
            <v:textbox inset="7.45pt,3.85pt,7.45pt,3.85pt">
              <w:txbxContent>
                <w:p w:rsidR="007F0E32" w:rsidRDefault="007F0E32"/>
              </w:txbxContent>
            </v:textbox>
          </v:shape>
        </w:pict>
      </w:r>
      <w:r w:rsidR="0092039F"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E32" w:rsidRDefault="007F0E32">
      <w:pPr>
        <w:autoSpaceDE w:val="0"/>
        <w:jc w:val="center"/>
      </w:pPr>
    </w:p>
    <w:p w:rsidR="007F0E32" w:rsidRDefault="007F0E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ТУЖИНСКОГО МУНИЦИПАЛЬНОГО РАЙОНА</w:t>
      </w:r>
    </w:p>
    <w:p w:rsidR="007F0E32" w:rsidRDefault="007F0E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7F0E32" w:rsidRDefault="007F0E32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7F0E32" w:rsidRDefault="007F0E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F0E32" w:rsidRDefault="007F0E32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0" w:type="auto"/>
        <w:tblLayout w:type="fixed"/>
        <w:tblLook w:val="0000"/>
      </w:tblPr>
      <w:tblGrid>
        <w:gridCol w:w="4649"/>
        <w:gridCol w:w="4921"/>
      </w:tblGrid>
      <w:tr w:rsidR="007F0E32">
        <w:tc>
          <w:tcPr>
            <w:tcW w:w="4649" w:type="dxa"/>
          </w:tcPr>
          <w:p w:rsidR="007F0E32" w:rsidRDefault="007F0E32">
            <w:pPr>
              <w:snapToGrid w:val="0"/>
            </w:pPr>
            <w:r>
              <w:t>08.11.2012</w:t>
            </w:r>
          </w:p>
        </w:tc>
        <w:tc>
          <w:tcPr>
            <w:tcW w:w="4921" w:type="dxa"/>
          </w:tcPr>
          <w:p w:rsidR="007F0E32" w:rsidRDefault="007F0E32">
            <w:pPr>
              <w:snapToGrid w:val="0"/>
              <w:jc w:val="right"/>
            </w:pPr>
            <w:r>
              <w:t>№ 655</w:t>
            </w:r>
          </w:p>
        </w:tc>
      </w:tr>
    </w:tbl>
    <w:p w:rsidR="007F0E32" w:rsidRDefault="007F0E32">
      <w:pPr>
        <w:jc w:val="center"/>
      </w:pPr>
      <w:r>
        <w:t>пгт Тужа</w:t>
      </w:r>
    </w:p>
    <w:p w:rsidR="007F0E32" w:rsidRDefault="007F0E32">
      <w:pPr>
        <w:rPr>
          <w:sz w:val="48"/>
          <w:szCs w:val="48"/>
        </w:rPr>
      </w:pPr>
    </w:p>
    <w:p w:rsidR="007F0E32" w:rsidRDefault="007F0E32">
      <w:pPr>
        <w:pStyle w:val="ConsPlu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Тужинского муниципального района  от 27.06.2012 № 367. </w:t>
      </w:r>
    </w:p>
    <w:p w:rsidR="007F0E32" w:rsidRDefault="007F0E32">
      <w:pPr>
        <w:pStyle w:val="ConsPlusNormal"/>
        <w:widowControl/>
        <w:ind w:firstLine="0"/>
        <w:jc w:val="center"/>
      </w:pPr>
    </w:p>
    <w:p w:rsidR="007F0E32" w:rsidRDefault="007F0E32">
      <w:pPr>
        <w:pStyle w:val="a8"/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на основании типового перечня муниципальных услуг, разработанного на основе анализа действующего законодательства рабочей группой, созданной распоряжением администрации Правительства Кировской области от 18.05.2012 № 60, в целях приведения постановления администрации Тужинского муниципального района в соответствие с действующим законодательством, администрация района ПОСТАНОВЛЯЕТ:</w:t>
      </w:r>
    </w:p>
    <w:p w:rsidR="007F0E32" w:rsidRDefault="007F0E32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Внести  в реестр муниципальных услуг Тужинского муниципального района  (далее – Реестр), утвержденный постановлением администрации района от 27.06.2012     № 367 «</w:t>
      </w:r>
      <w:r>
        <w:rPr>
          <w:rFonts w:ascii="Times New Roman" w:hAnsi="Times New Roman" w:cs="Times New Roman"/>
          <w:sz w:val="24"/>
          <w:szCs w:val="24"/>
        </w:rPr>
        <w:t>Об утверждении реестра муниципальных услуг Тужинского муниципального района Кировской области»</w:t>
      </w:r>
      <w:r>
        <w:rPr>
          <w:rFonts w:ascii="Times New Roman" w:hAnsi="Times New Roman" w:cs="Times New Roman"/>
          <w:sz w:val="24"/>
          <w:szCs w:val="28"/>
        </w:rPr>
        <w:t>, следующее изменение:</w:t>
      </w:r>
    </w:p>
    <w:p w:rsidR="007F0E32" w:rsidRDefault="007F0E32">
      <w:pPr>
        <w:tabs>
          <w:tab w:val="left" w:pos="-142"/>
          <w:tab w:val="left" w:pos="426"/>
        </w:tabs>
        <w:ind w:right="-5" w:firstLine="709"/>
        <w:jc w:val="both"/>
      </w:pPr>
      <w:r>
        <w:rPr>
          <w:bCs/>
        </w:rPr>
        <w:t xml:space="preserve">1.1 Раздел 1 «Перечень муниципальных услуг, предоставляемых органами местного самоуправления и муниципальными учреждениями и предприятиями, участвующими в предоставлении муниципальных услуг» Реестра изложить </w:t>
      </w:r>
      <w:r>
        <w:t>в новой редакции. Прилагается.</w:t>
      </w:r>
    </w:p>
    <w:p w:rsidR="007F0E32" w:rsidRDefault="007F0E32">
      <w:pPr>
        <w:tabs>
          <w:tab w:val="left" w:pos="3545"/>
        </w:tabs>
        <w:ind w:left="709" w:right="-6"/>
        <w:jc w:val="both"/>
      </w:pPr>
      <w:r>
        <w:t>2. Контроль за исполнением настоящего постановления оставляю за собой.</w:t>
      </w:r>
    </w:p>
    <w:p w:rsidR="007F0E32" w:rsidRDefault="007F0E32">
      <w:pPr>
        <w:tabs>
          <w:tab w:val="left" w:pos="709"/>
        </w:tabs>
        <w:ind w:right="-6"/>
        <w:jc w:val="both"/>
      </w:pPr>
      <w:r>
        <w:tab/>
        <w:t xml:space="preserve">3. </w:t>
      </w:r>
      <w:r>
        <w:rPr>
          <w:szCs w:val="48"/>
        </w:rPr>
        <w:t>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Тужинский муниципальный район Кировской области</w:t>
      </w:r>
      <w:r>
        <w:t>.</w:t>
      </w:r>
    </w:p>
    <w:p w:rsidR="007F0E32" w:rsidRDefault="007F0E32">
      <w:pPr>
        <w:tabs>
          <w:tab w:val="left" w:pos="-142"/>
          <w:tab w:val="left" w:pos="426"/>
        </w:tabs>
        <w:ind w:right="-5" w:firstLine="709"/>
        <w:jc w:val="both"/>
      </w:pPr>
    </w:p>
    <w:p w:rsidR="007F0E32" w:rsidRDefault="007F0E32">
      <w:pPr>
        <w:pStyle w:val="FR1"/>
        <w:tabs>
          <w:tab w:val="left" w:pos="0"/>
          <w:tab w:val="left" w:pos="993"/>
          <w:tab w:val="left" w:pos="1134"/>
        </w:tabs>
        <w:spacing w:before="0" w:line="240" w:lineRule="auto"/>
        <w:ind w:right="0"/>
        <w:rPr>
          <w:rFonts w:ascii="Times New Roman" w:hAnsi="Times New Roman"/>
        </w:rPr>
      </w:pPr>
    </w:p>
    <w:p w:rsidR="007F0E32" w:rsidRDefault="007F0E32">
      <w:pPr>
        <w:pStyle w:val="FR1"/>
        <w:tabs>
          <w:tab w:val="left" w:pos="0"/>
          <w:tab w:val="left" w:pos="993"/>
          <w:tab w:val="left" w:pos="1134"/>
        </w:tabs>
        <w:spacing w:before="0" w:line="240" w:lineRule="auto"/>
        <w:ind w:right="0"/>
        <w:rPr>
          <w:rFonts w:ascii="Times New Roman" w:hAnsi="Times New Roman"/>
        </w:rPr>
      </w:pPr>
    </w:p>
    <w:p w:rsidR="007F0E32" w:rsidRDefault="007F0E32">
      <w:pPr>
        <w:tabs>
          <w:tab w:val="left" w:pos="993"/>
        </w:tabs>
        <w:ind w:firstLine="567"/>
        <w:jc w:val="both"/>
        <w:rPr>
          <w:szCs w:val="28"/>
        </w:rPr>
      </w:pPr>
    </w:p>
    <w:p w:rsidR="007F0E32" w:rsidRDefault="007F0E32">
      <w:r>
        <w:t>И.о. главы администрации ра</w:t>
      </w:r>
      <w:r w:rsidR="00A5516B">
        <w:t xml:space="preserve">йона                </w:t>
      </w:r>
      <w:r>
        <w:t xml:space="preserve">                 Н.А. Бушманов</w:t>
      </w:r>
    </w:p>
    <w:p w:rsidR="007F0E32" w:rsidRDefault="007F0E32"/>
    <w:p w:rsidR="007F0E32" w:rsidRDefault="007F0E32">
      <w:pPr>
        <w:ind w:right="-44"/>
        <w:jc w:val="both"/>
      </w:pPr>
    </w:p>
    <w:p w:rsidR="007F0E32" w:rsidRDefault="007F0E32">
      <w:pPr>
        <w:ind w:right="-44"/>
        <w:jc w:val="both"/>
      </w:pPr>
    </w:p>
    <w:p w:rsidR="007F0E32" w:rsidRDefault="007F0E32">
      <w:pPr>
        <w:ind w:right="-44"/>
        <w:jc w:val="both"/>
      </w:pPr>
    </w:p>
    <w:p w:rsidR="007F0E32" w:rsidRDefault="007F0E32">
      <w:pPr>
        <w:ind w:right="-44"/>
        <w:jc w:val="both"/>
      </w:pPr>
    </w:p>
    <w:p w:rsidR="007F0E32" w:rsidRDefault="007F0E32">
      <w:pPr>
        <w:ind w:right="-44"/>
        <w:jc w:val="both"/>
      </w:pPr>
    </w:p>
    <w:p w:rsidR="007F0E32" w:rsidRDefault="007F0E32">
      <w:pPr>
        <w:ind w:right="-44"/>
        <w:jc w:val="both"/>
      </w:pPr>
    </w:p>
    <w:p w:rsidR="007F0E32" w:rsidRDefault="007F0E32">
      <w:pPr>
        <w:ind w:right="-44"/>
        <w:jc w:val="both"/>
      </w:pPr>
    </w:p>
    <w:p w:rsidR="007F0E32" w:rsidRDefault="007F0E32">
      <w:pPr>
        <w:ind w:right="-44"/>
        <w:jc w:val="both"/>
      </w:pPr>
    </w:p>
    <w:p w:rsidR="007F0E32" w:rsidRDefault="007F0E32">
      <w:pPr>
        <w:pStyle w:val="FR1"/>
        <w:spacing w:before="0" w:line="100" w:lineRule="atLeast"/>
        <w:ind w:right="0"/>
      </w:pPr>
    </w:p>
    <w:p w:rsidR="00FA3DD2" w:rsidRDefault="00FA3DD2">
      <w:pPr>
        <w:pStyle w:val="FR1"/>
        <w:spacing w:before="0" w:line="100" w:lineRule="atLeast"/>
        <w:ind w:right="0"/>
      </w:pPr>
    </w:p>
    <w:p w:rsidR="00FA3DD2" w:rsidRDefault="00FA3DD2" w:rsidP="00FA3DD2">
      <w:pPr>
        <w:pStyle w:val="FR1"/>
        <w:spacing w:before="0" w:line="240" w:lineRule="auto"/>
        <w:ind w:right="0"/>
        <w:jc w:val="center"/>
        <w:rPr>
          <w:rFonts w:ascii="Times New Roman" w:hAnsi="Times New Roman"/>
          <w:sz w:val="28"/>
          <w:szCs w:val="28"/>
        </w:rPr>
        <w:sectPr w:rsidR="00FA3DD2">
          <w:footnotePr>
            <w:pos w:val="beneathText"/>
          </w:footnotePr>
          <w:pgSz w:w="11905" w:h="16837"/>
          <w:pgMar w:top="993" w:right="850" w:bottom="1134" w:left="1701" w:header="720" w:footer="720" w:gutter="0"/>
          <w:cols w:space="720"/>
          <w:docGrid w:linePitch="360"/>
        </w:sectPr>
      </w:pPr>
    </w:p>
    <w:p w:rsidR="00FA3DD2" w:rsidRDefault="00FA3DD2" w:rsidP="00FA3DD2">
      <w:pPr>
        <w:pStyle w:val="FR1"/>
        <w:spacing w:before="0" w:line="240" w:lineRule="auto"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ПРИЛОЖЕНИЕ</w:t>
      </w:r>
    </w:p>
    <w:p w:rsidR="00FA3DD2" w:rsidRDefault="00FA3DD2" w:rsidP="00FA3DD2">
      <w:pPr>
        <w:pStyle w:val="FR1"/>
        <w:spacing w:before="0" w:line="240" w:lineRule="auto"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к постановлению</w:t>
      </w:r>
    </w:p>
    <w:p w:rsidR="00FA3DD2" w:rsidRDefault="00FA3DD2" w:rsidP="00FA3DD2">
      <w:pPr>
        <w:pStyle w:val="FR1"/>
        <w:spacing w:before="0" w:line="240" w:lineRule="auto"/>
        <w:ind w:righ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района</w:t>
      </w:r>
    </w:p>
    <w:p w:rsidR="00FA3DD2" w:rsidRDefault="00FA3DD2" w:rsidP="00FA3DD2">
      <w:pPr>
        <w:pStyle w:val="FR1"/>
        <w:spacing w:before="0" w:line="240" w:lineRule="auto"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от 08.11.2012 № 655</w:t>
      </w:r>
    </w:p>
    <w:p w:rsidR="00FA3DD2" w:rsidRDefault="00FA3DD2" w:rsidP="00FA3DD2">
      <w:pPr>
        <w:pStyle w:val="FR1"/>
        <w:spacing w:before="0" w:line="240" w:lineRule="auto"/>
        <w:ind w:right="0"/>
        <w:rPr>
          <w:rFonts w:ascii="Times New Roman" w:hAnsi="Times New Roman"/>
          <w:b/>
          <w:bCs/>
          <w:sz w:val="26"/>
          <w:szCs w:val="26"/>
        </w:rPr>
      </w:pPr>
    </w:p>
    <w:p w:rsidR="00FA3DD2" w:rsidRDefault="00FA3DD2" w:rsidP="00FA3DD2">
      <w:pPr>
        <w:pStyle w:val="FR1"/>
        <w:spacing w:before="0" w:line="240" w:lineRule="auto"/>
        <w:ind w:right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РЕЕСТР МУНИЦИПАЛЬНЫХ УСЛУГ</w:t>
      </w:r>
    </w:p>
    <w:p w:rsidR="00FA3DD2" w:rsidRDefault="00FA3DD2" w:rsidP="00FA3DD2">
      <w:pPr>
        <w:pStyle w:val="FR1"/>
        <w:spacing w:before="0" w:line="240" w:lineRule="auto"/>
        <w:ind w:right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Тужинского муниципального района Кировской области        </w:t>
      </w:r>
    </w:p>
    <w:p w:rsidR="00FA3DD2" w:rsidRDefault="00FA3DD2" w:rsidP="00FA3DD2">
      <w:pPr>
        <w:pStyle w:val="FR1"/>
        <w:spacing w:before="0" w:line="240" w:lineRule="auto"/>
        <w:ind w:right="0"/>
        <w:rPr>
          <w:rFonts w:ascii="Times New Roman" w:hAnsi="Times New Roman"/>
        </w:rPr>
      </w:pPr>
    </w:p>
    <w:tbl>
      <w:tblPr>
        <w:tblW w:w="154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4958"/>
        <w:gridCol w:w="3400"/>
        <w:gridCol w:w="4533"/>
        <w:gridCol w:w="2001"/>
      </w:tblGrid>
      <w:tr w:rsidR="00FA3DD2" w:rsidTr="00FA3D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услуги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Сведения об органе местного самоуправления и муниципальном учреждении и предприятии, организации, предоставляющей муниципальные услуги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услуги в соответствии с распоряжением Правительства РФ № 1993-р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Иные сведения</w:t>
            </w:r>
          </w:p>
        </w:tc>
      </w:tr>
      <w:tr w:rsidR="00FA3DD2" w:rsidTr="00FA3DD2">
        <w:tc>
          <w:tcPr>
            <w:tcW w:w="15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left="720" w:right="0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:rsidR="00FA3DD2" w:rsidRDefault="00FA3DD2">
            <w:pPr>
              <w:pStyle w:val="FR1"/>
              <w:spacing w:before="0" w:line="240" w:lineRule="auto"/>
              <w:ind w:left="720" w:right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Раздел 1. Перечень муниципальных услуг, предоставляемых органами местного самоуправления и муниципальными учреждениями и предприятиями, участвующими в предоставлении муниципальных услуг</w:t>
            </w:r>
          </w:p>
          <w:p w:rsidR="00FA3DD2" w:rsidRDefault="00FA3DD2">
            <w:pPr>
              <w:pStyle w:val="FR1"/>
              <w:spacing w:before="0" w:line="240" w:lineRule="auto"/>
              <w:ind w:left="720" w:right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</w:tr>
      <w:tr w:rsidR="00FA3DD2" w:rsidTr="00FA3D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I. Услуги в сфере образования и науки</w:t>
            </w:r>
          </w:p>
        </w:tc>
      </w:tr>
      <w:tr w:rsidR="00FA3DD2" w:rsidTr="00FA3D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Прием заявлений, постановка на учет и зачисление детей в муниципальное образовательное учреждение, реализующее основную образовательную программу дошкольного образования (детские сады) в Тужинском муниципальном районе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МКУ Управление образования администрации Тужинского муниципального района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(детские сады)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A3DD2" w:rsidTr="00FA3D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 же дополнительного образования в муниципальных образовательных учреждениях  Тужинского муниципального района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МКУ Управление образования администрации Тужинского муниципального района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 же дополнительного образования в общеобразовательных учреждениях, расположенных на территории субъекта Российской Федерации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A3DD2" w:rsidTr="00FA3D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Зачисление в муниципальные образовательные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учреждения муниципального образования, реализующие программы начального общего, основного общего, среднего (полного) общего образования в Тужинском муниципальном районе </w:t>
            </w:r>
          </w:p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МКУ Управление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администрации Тужинского муниципального района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Зачисление в образовательное учреждение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A3DD2" w:rsidTr="00FA3D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Зачисление детей в муниципальные образовательные учреждения бесплатного дополнительного образования детей в Тужинском муниципальном районе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МКУ Управление образования администрации Тужинского муниципального района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A3DD2" w:rsidTr="00FA3D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Предоставление информации о текущей успеваемости обучающегося в муниципальном образовательном учреждении Тужинского муниципального района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МКУ Управление образования администрации Тужинского муниципального района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A3DD2" w:rsidTr="00FA3D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 учебных графиках муниципальных общеобразовательных учреждений, расположенных на территории муниципального образования «Тужинский муниципальный район»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МКУ Управление образования администрации Тужинского муниципального района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 годовых календарных графиках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A3DD2" w:rsidTr="00FA3D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Предоставление информации о результатах сданных экзаменов, результатах тестирования в муниципальных образовательных учреждениях Тужинского муниципального района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A3DD2" w:rsidTr="00FA3DD2">
        <w:tc>
          <w:tcPr>
            <w:tcW w:w="15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 Услуги в сфере культуры</w:t>
            </w:r>
          </w:p>
        </w:tc>
      </w:tr>
      <w:tr w:rsidR="00FA3DD2" w:rsidTr="00FA3D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 в  Тужинского муниципального района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МУК «Тужинская ЦБС»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A3DD2" w:rsidTr="00FA3D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Предоставление доступа к справочно-поисковому аппарату и базам данных муниципальных библиотек в Тужинском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муниципальном районе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МУК «Тужинская ЦБС»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Предоставление доступа к справочно- поисковому аппарату библиотек, базам данных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A3DD2" w:rsidTr="00FA3D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Предоставление информации о времени и месте театральных представлений, филармонических и эстрадных концертов и  гастрольных мероприятий муниципальных учреждений, анонсы данных мероприятий в Тужинском муниципальном районе</w:t>
            </w:r>
          </w:p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культуры  Тужинский районный культурно- досуговый  центр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Предоставление информации о времени и месте театральных представлений, филармонических и эстрадных концертов гастрольных мероприятий театров и филармоний, киносеансов, анонсы данных мероприятий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A3DD2" w:rsidTr="00FA3DD2">
        <w:tc>
          <w:tcPr>
            <w:tcW w:w="15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FA3DD2" w:rsidTr="00FA3DD2">
        <w:tc>
          <w:tcPr>
            <w:tcW w:w="15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3. Услуги в сфере жилищно- коммунального хозяйства</w:t>
            </w:r>
          </w:p>
        </w:tc>
      </w:tr>
      <w:tr w:rsidR="00FA3DD2" w:rsidTr="00FA3D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Прием заявлений и выдача документов о согласовании переустройства и (или) перепланировки жилого помещения муниципального образования  «Тужинский муниципальный район»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 жизнеобеспечения администрации района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A3DD2" w:rsidTr="00FA3D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Представление информации о порядке предоставления жилищно-коммунальных услуг в муниципальном образовании «Тужинский муниципальный район»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 жизнеобеспечения администрации района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A3DD2" w:rsidTr="00FA3D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Прием документов и выдача решений о переводе жилого помещения в нежилое или нежилого помещения в жилое помещение муниципального образования  «Тужинский муниципальный район»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 жизнеобеспечении я администрации района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Принятие документов, а так 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A3DD2" w:rsidTr="00FA3DD2">
        <w:tc>
          <w:tcPr>
            <w:tcW w:w="15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4.Услуги в сфере имущественно-земельных отношений и строительства </w:t>
            </w:r>
          </w:p>
        </w:tc>
      </w:tr>
      <w:tr w:rsidR="00FA3DD2" w:rsidTr="00FA3D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Предоставление информации об объектах недвижимого имущества, находящихся в муниципальной собственности Тужинского муниципального района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 по экономике и прогнозированию администрации района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A3DD2" w:rsidTr="00FA3D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Предоставление земельных участков для строительства из земель, находящихся в муниципальной собственности Тужинского муниципального района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 по экономике и прогнозированию администрации района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A3DD2" w:rsidTr="00FA3D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Предоставление земельных участков, находящихся в муниципальной собственности,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для индивидуального жилищного строительства  в Тужинском муниципальном районе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Отдел по экономике и прогнозированию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администрации района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Выдача разрешений на предоставление земельных участков для индивидуального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жилищного строительства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A3DD2" w:rsidTr="00FA3D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Предоставление земельных участков, находящихся в муниципальной собственности, для целей, не связанных со строительством  в Тужинском муниципальном районе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 по экономике и прогнозированию администрации района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A3DD2" w:rsidTr="00FA3D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Предоставление земельных участков, находящихся в муниципальной собственности, для создания фермерского хозяйства и осуществления его деятельности</w:t>
            </w:r>
          </w:p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A3DD2" w:rsidTr="00FA3D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Предоставление в собственность земельных участков, находящихся в муниципальной собственности, садоводам, огородникам, дачникам и их садоводческим, огородническим и дачным объединениям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A3DD2" w:rsidTr="00FA3D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Предоставление земельных участков, находящихся в муниципальной собственности, в аренду для ведения огородничества, сенокошения и выпаса скота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A3DD2" w:rsidTr="00FA3D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Предоставление земельных участков, находящихся в муниципальной собственности, на  которых расположены здания, строения, сооружения в собственность, аренду,  безвозмездное (срочное), постоянное (бессрочное) пользование в Тужинском муниципальном районе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 по экономике и прогнозированию администрации района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A3DD2" w:rsidTr="00FA3D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Бесплатное предоставление гражданам, имеющим трех и более детей, земельных участков на территории муниципального образования «Тужинский муниципальный район»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 по экономике и прогнозированию администрации района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A3DD2" w:rsidTr="00FA3D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Выдача разрешений на строительство объектов капитального строительства (новое строительство, реконструкцию) на территории муниципального образования "Тужинский муниципальный район"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 жизнеобеспечения администрации района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Подготовка и выдача разрешений на строительство, реконструкцию, капитальный ремонт объектов капитального строительства, а так же на ввод в эксплуатацию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A3DD2" w:rsidTr="00FA3D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Выдача разрешения на установку рекламных конструкций на территории муниципального образования «Тужинский муниципальный район» и аннулирование таких разрешений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 жизнеобеспечения администрации района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Выдача разрешений на установку рекламных конструкций на 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A3DD2" w:rsidTr="00FA3D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Выдача разрешения на ввод объектов в эксплуатацию на территории муниципального образования «Тужинский муниципальный район»</w:t>
            </w:r>
          </w:p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 жизнеобеспечения администрации района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A3DD2" w:rsidTr="00FA3D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Выдача ордера на производство земляных работ на территории муниципального образования «Тужинский муниципальный район»</w:t>
            </w:r>
          </w:p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 жизнеобеспечения администрации района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A3DD2" w:rsidTr="00FA3D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Предоставление водных объектов, находящихся в собственности муниципального образования «Тужинский муниципальный район», или частей таких водных объектов в пользование на основании решений о предоставлении водных объектов в пользование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2" w:rsidRDefault="00FA3DD2">
            <w:pPr>
              <w:pStyle w:val="FR1"/>
              <w:spacing w:before="0" w:line="240" w:lineRule="auto"/>
              <w:ind w:right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FA3DD2" w:rsidRDefault="00FA3DD2" w:rsidP="00FA3DD2">
      <w:pPr>
        <w:rPr>
          <w:sz w:val="22"/>
          <w:szCs w:val="22"/>
        </w:rPr>
      </w:pPr>
    </w:p>
    <w:p w:rsidR="00FA3DD2" w:rsidRDefault="00FA3DD2">
      <w:pPr>
        <w:pStyle w:val="FR1"/>
        <w:spacing w:before="0" w:line="100" w:lineRule="atLeast"/>
        <w:ind w:right="0"/>
        <w:sectPr w:rsidR="00FA3DD2" w:rsidSect="00FA3DD2">
          <w:footnotePr>
            <w:pos w:val="beneathText"/>
          </w:footnotePr>
          <w:pgSz w:w="16837" w:h="11905" w:orient="landscape"/>
          <w:pgMar w:top="1701" w:right="992" w:bottom="851" w:left="1134" w:header="720" w:footer="720" w:gutter="0"/>
          <w:cols w:space="720"/>
          <w:docGrid w:linePitch="360"/>
        </w:sectPr>
      </w:pPr>
    </w:p>
    <w:p w:rsidR="00FA3DD2" w:rsidRDefault="00FA3DD2">
      <w:pPr>
        <w:pStyle w:val="FR1"/>
        <w:spacing w:before="0" w:line="100" w:lineRule="atLeast"/>
        <w:ind w:right="0"/>
      </w:pPr>
    </w:p>
    <w:sectPr w:rsidR="00FA3DD2">
      <w:footnotePr>
        <w:pos w:val="beneathText"/>
      </w:footnotePr>
      <w:pgSz w:w="11905" w:h="16837"/>
      <w:pgMar w:top="993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7F0E32"/>
    <w:rsid w:val="007F0E32"/>
    <w:rsid w:val="0092039F"/>
    <w:rsid w:val="00A5516B"/>
    <w:rsid w:val="00FA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30">
    <w:name w:val="Основной шрифт абзаца3"/>
  </w:style>
  <w:style w:type="character" w:customStyle="1" w:styleId="WW8Num2z0">
    <w:name w:val="WW8Num2z0"/>
    <w:rPr>
      <w:b w:val="0"/>
      <w:sz w:val="24"/>
      <w:szCs w:val="24"/>
    </w:rPr>
  </w:style>
  <w:style w:type="character" w:customStyle="1" w:styleId="WW8Num3z1">
    <w:name w:val="WW8Num3z1"/>
    <w:rPr>
      <w:b w:val="0"/>
      <w:bCs w:val="0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b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10">
    <w:name w:val="Основной шрифт абзаца1"/>
  </w:style>
  <w:style w:type="character" w:styleId="a5">
    <w:name w:val="Hyperlink"/>
    <w:rPr>
      <w:color w:val="0000FF"/>
      <w:u w:val="single"/>
    </w:rPr>
  </w:style>
  <w:style w:type="character" w:customStyle="1" w:styleId="31">
    <w:name w:val="Заголовок 3 Знак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-">
    <w:name w:val="Ж-курсив"/>
  </w:style>
  <w:style w:type="character" w:customStyle="1" w:styleId="20">
    <w:name w:val="Основной текст с отступом 2 Знак"/>
    <w:basedOn w:val="10"/>
    <w:rPr>
      <w:sz w:val="28"/>
      <w:szCs w:val="24"/>
    </w:rPr>
  </w:style>
  <w:style w:type="character" w:customStyle="1" w:styleId="a6">
    <w:name w:val="Символ нумерации"/>
    <w:rPr>
      <w:b w:val="0"/>
      <w:bCs w:val="0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8">
    <w:name w:val="No Spacing"/>
    <w:qFormat/>
    <w:pPr>
      <w:suppressAutoHyphens/>
    </w:pPr>
    <w:rPr>
      <w:rFonts w:eastAsia="Arial"/>
      <w:sz w:val="24"/>
      <w:lang w:eastAsia="ar-S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Web">
    <w:name w:val="Normal (Web)"/>
    <w:pPr>
      <w:widowControl w:val="0"/>
      <w:suppressAutoHyphens/>
      <w:spacing w:after="200" w:line="276" w:lineRule="auto"/>
    </w:pPr>
    <w:rPr>
      <w:rFonts w:ascii="Calibri" w:eastAsia="Arial Unicode MS" w:hAnsi="Calibri" w:cs="font187"/>
      <w:kern w:val="1"/>
      <w:sz w:val="22"/>
      <w:szCs w:val="22"/>
      <w:lang w:eastAsia="ar-SA"/>
    </w:rPr>
  </w:style>
  <w:style w:type="paragraph" w:customStyle="1" w:styleId="NoSpacing">
    <w:name w:val="No Spacing"/>
    <w:pPr>
      <w:widowControl w:val="0"/>
      <w:suppressAutoHyphens/>
    </w:pPr>
    <w:rPr>
      <w:rFonts w:eastAsia="Arial"/>
      <w:kern w:val="1"/>
      <w:lang w:eastAsia="ar-SA"/>
    </w:rPr>
  </w:style>
  <w:style w:type="paragraph" w:customStyle="1" w:styleId="210">
    <w:name w:val="Основной текст с отступом 21"/>
    <w:basedOn w:val="a"/>
    <w:pPr>
      <w:ind w:firstLine="709"/>
      <w:jc w:val="center"/>
    </w:pPr>
    <w:rPr>
      <w:sz w:val="28"/>
    </w:rPr>
  </w:style>
  <w:style w:type="paragraph" w:customStyle="1" w:styleId="Standard">
    <w:name w:val="Standard"/>
    <w:next w:val="a"/>
    <w:pPr>
      <w:suppressAutoHyphens/>
    </w:pPr>
    <w:rPr>
      <w:rFonts w:ascii="Arial" w:eastAsia="Tahoma" w:hAnsi="Arial"/>
      <w:lang w:eastAsia="ar-SA"/>
    </w:rPr>
  </w:style>
  <w:style w:type="paragraph" w:customStyle="1" w:styleId="aa">
    <w:name w:val="Содержимое врезки"/>
    <w:basedOn w:val="a1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FR1">
    <w:name w:val="FR1"/>
    <w:uiPriority w:val="99"/>
    <w:pPr>
      <w:suppressAutoHyphens/>
      <w:spacing w:before="240" w:line="300" w:lineRule="auto"/>
      <w:ind w:right="400"/>
      <w:jc w:val="both"/>
    </w:pPr>
    <w:rPr>
      <w:rFonts w:ascii="Arial" w:eastAsia="Arial" w:hAnsi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экономика</dc:creator>
  <cp:keywords/>
  <cp:lastModifiedBy>Админ</cp:lastModifiedBy>
  <cp:revision>2</cp:revision>
  <cp:lastPrinted>2012-11-19T06:33:00Z</cp:lastPrinted>
  <dcterms:created xsi:type="dcterms:W3CDTF">2016-03-03T08:41:00Z</dcterms:created>
  <dcterms:modified xsi:type="dcterms:W3CDTF">2016-03-03T08:41:00Z</dcterms:modified>
</cp:coreProperties>
</file>